
<file path=[Content_Types].xml><?xml version="1.0" encoding="utf-8"?>
<Types xmlns="http://schemas.openxmlformats.org/package/2006/content-types">
  <Default Extension="png" ContentType="image/png"/>
  <Default Extension="gif" ContentType="image/gi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7F1ACAD">
      <w:pPr>
        <w:rPr>
          <w:rStyle w:val="5"/>
          <w:rFonts w:hint="eastAsia" w:ascii="宋体" w:hAnsi="宋体" w:eastAsia="宋体" w:cs="宋体"/>
          <w:b/>
          <w:bCs/>
          <w:i w:val="0"/>
          <w:iCs w:val="0"/>
          <w:caps w:val="0"/>
          <w:color w:val="333333"/>
          <w:spacing w:val="0"/>
          <w:sz w:val="44"/>
          <w:szCs w:val="44"/>
          <w:shd w:val="clear" w:fill="FFFFFF"/>
        </w:rPr>
      </w:pPr>
      <w:r>
        <w:rPr>
          <w:rStyle w:val="5"/>
          <w:rFonts w:hint="eastAsia" w:ascii="宋体" w:hAnsi="宋体" w:eastAsia="宋体" w:cs="宋体"/>
          <w:b/>
          <w:bCs/>
          <w:i w:val="0"/>
          <w:iCs w:val="0"/>
          <w:caps w:val="0"/>
          <w:color w:val="333333"/>
          <w:spacing w:val="0"/>
          <w:sz w:val="44"/>
          <w:szCs w:val="44"/>
          <w:shd w:val="clear" w:fill="FFFFFF"/>
        </w:rPr>
        <w:t>【Follow me第三季第3期】第一步之环境配置和入门点亮核心板</w:t>
      </w:r>
    </w:p>
    <w:p w14:paraId="07746AC7">
      <w:pPr>
        <w:rPr>
          <w:rFonts w:hint="eastAsia" w:ascii="宋体" w:hAnsi="宋体" w:eastAsia="宋体" w:cs="宋体"/>
          <w:sz w:val="44"/>
          <w:szCs w:val="44"/>
          <w:lang w:val="en-US" w:eastAsia="zh-CN"/>
        </w:rPr>
      </w:pPr>
      <w:r>
        <w:rPr>
          <w:rStyle w:val="5"/>
          <w:rFonts w:hint="eastAsia" w:ascii="宋体" w:hAnsi="宋体" w:eastAsia="宋体" w:cs="宋体"/>
          <w:b/>
          <w:bCs/>
          <w:i w:val="0"/>
          <w:iCs w:val="0"/>
          <w:caps w:val="0"/>
          <w:color w:val="333333"/>
          <w:spacing w:val="0"/>
          <w:sz w:val="44"/>
          <w:szCs w:val="44"/>
          <w:shd w:val="clear" w:fill="FFFFFF"/>
        </w:rPr>
        <w:t>一、环境配置和入门：点亮核心板，迈出第一步</w:t>
      </w:r>
    </w:p>
    <w:p w14:paraId="3048D3C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ESP32-S3常见的开发方式有：ESP-IDF，使用C/C++，官方原生；MicroPython，Python；PlatformIO，多语言，一站式工具；Arduino，C/C++，入门简单。等等。</w:t>
      </w:r>
    </w:p>
    <w:p w14:paraId="76215AC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本次使用Arduino开发，第一次用肯定接收建议，从官网https://www.arduino.cc/en/software下载软件。</w:t>
      </w:r>
    </w:p>
    <w:p w14:paraId="4D9417D4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教程指南：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"https://www.bilibili.com/video/BV1RM4y1a7J5?spm_id_from=333.788.videopod.episodes&amp;vd_source=3d92c972c68b8a353ea7cca5433fc4b0&amp;p=2"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6"/>
          <w:rFonts w:ascii="宋体" w:hAnsi="宋体" w:eastAsia="宋体" w:cs="宋体"/>
          <w:sz w:val="24"/>
          <w:szCs w:val="24"/>
        </w:rPr>
        <w:t>2. 安装 ESP32 Arduino 开发环境_哔哩哔哩_bilibili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 w14:paraId="4A897050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环境配置</w:t>
      </w:r>
    </w:p>
    <w:p w14:paraId="7D5B6338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040" cy="3522345"/>
            <wp:effectExtent l="0" t="0" r="3810" b="1905"/>
            <wp:docPr id="3" name="图片 3" descr="屏幕截图 2025-12-13 213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屏幕截图 2025-12-13 21315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3615055"/>
            <wp:effectExtent l="0" t="0" r="8890" b="4445"/>
            <wp:docPr id="2" name="图片 2" descr="屏幕截图 2025-12-13 213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屏幕截图 2025-12-13 21350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E96FF"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68595" cy="3599815"/>
            <wp:effectExtent l="0" t="0" r="8255" b="63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9775089">
      <w:pPr>
        <w:rPr>
          <w:rFonts w:hint="eastAsia" w:eastAsiaTheme="minorEastAsia"/>
          <w:lang w:eastAsia="zh-CN"/>
        </w:rPr>
      </w:pPr>
    </w:p>
    <w:p w14:paraId="49A4F869">
      <w:pPr>
        <w:rPr>
          <w:rFonts w:hint="eastAsia" w:eastAsiaTheme="minorEastAsia"/>
          <w:lang w:eastAsia="zh-CN"/>
        </w:rPr>
      </w:pPr>
    </w:p>
    <w:p w14:paraId="20253D34">
      <w:pPr>
        <w:rPr>
          <w:rFonts w:hint="eastAsia" w:eastAsiaTheme="minorEastAsia"/>
          <w:lang w:eastAsia="zh-CN"/>
        </w:rPr>
      </w:pPr>
    </w:p>
    <w:p w14:paraId="70FA87E8">
      <w:pPr>
        <w:rPr>
          <w:rFonts w:hint="eastAsia" w:eastAsiaTheme="minorEastAsia"/>
          <w:lang w:eastAsia="zh-CN"/>
        </w:rPr>
      </w:pPr>
    </w:p>
    <w:p w14:paraId="09736F7B">
      <w:pPr>
        <w:rPr>
          <w:rFonts w:hint="eastAsia" w:eastAsiaTheme="minorEastAsia"/>
          <w:lang w:eastAsia="zh-CN"/>
        </w:rPr>
      </w:pPr>
    </w:p>
    <w:p w14:paraId="6E7428E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点亮一个LED</w:t>
      </w:r>
    </w:p>
    <w:p w14:paraId="2464976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流程图如下：</w:t>
      </w:r>
    </w:p>
    <w:p w14:paraId="2B352149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057525"/>
            <wp:effectExtent l="0" t="0" r="5715" b="952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F9414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 w14:paraId="797E0E62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996055" cy="3583940"/>
            <wp:effectExtent l="0" t="0" r="4445" b="16510"/>
            <wp:docPr id="1" name="图片 1" descr="屏幕截图 2025-12-13 215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屏幕截图 2025-12-13 21592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9605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C4E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讲解：</w:t>
      </w:r>
    </w:p>
    <w:p w14:paraId="4C7FDA10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首先执行setup()函数（仅执行一次），配置相关引脚的模式。</w:t>
      </w:r>
    </w:p>
    <w:p w14:paraId="09713E74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然后执行loop()函数（类似于C语言的while(1)）：</w:t>
      </w:r>
    </w:p>
    <w:p w14:paraId="3B03F42F"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先点亮 LED，延迟 1 秒；</w:t>
      </w:r>
    </w:p>
    <w:p w14:paraId="6094E351"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再关闭 LED，延迟 1 秒；</w:t>
      </w:r>
    </w:p>
    <w:p w14:paraId="2C161BA3"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循环结束后，再次执行loop()函数，重复该过程。</w:t>
      </w:r>
    </w:p>
    <w:p w14:paraId="3D86D3B7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指导书中例子如下：</w:t>
      </w:r>
    </w:p>
    <w:p w14:paraId="239383AF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42740" cy="2433955"/>
            <wp:effectExtent l="0" t="0" r="10160" b="4445"/>
            <wp:docPr id="4" name="图片 4" descr="屏幕截图 2025-12-13 220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屏幕截图 2025-12-13 22014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4274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B675B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该工程下载地址（Github）：</w:t>
      </w:r>
    </w:p>
    <w:p w14:paraId="589CD0C7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803910"/>
            <wp:effectExtent l="0" t="0" r="10160" b="15240"/>
            <wp:docPr id="5" name="图片 5" descr="屏幕截图 2025-12-13 220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屏幕截图 2025-12-13 22024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3046">
      <w:pPr>
        <w:rPr>
          <w:rFonts w:hint="eastAsia" w:eastAsiaTheme="minorEastAsia"/>
          <w:lang w:eastAsia="zh-CN"/>
        </w:rPr>
      </w:pPr>
    </w:p>
    <w:p w14:paraId="66816F87">
      <w:pPr>
        <w:rPr>
          <w:rFonts w:hint="eastAsia" w:eastAsiaTheme="minorEastAsia"/>
          <w:lang w:eastAsia="zh-CN"/>
        </w:rPr>
      </w:pPr>
    </w:p>
    <w:p w14:paraId="799F89DD">
      <w:pPr>
        <w:rPr>
          <w:rFonts w:hint="eastAsia" w:eastAsiaTheme="minorEastAsia"/>
          <w:lang w:eastAsia="zh-CN"/>
        </w:rPr>
      </w:pPr>
    </w:p>
    <w:p w14:paraId="66F8AD81">
      <w:pPr>
        <w:rPr>
          <w:rFonts w:hint="eastAsia" w:eastAsiaTheme="minorEastAsia"/>
          <w:lang w:eastAsia="zh-CN"/>
        </w:rPr>
      </w:pPr>
    </w:p>
    <w:p w14:paraId="4CF972EA">
      <w:pPr>
        <w:rPr>
          <w:rFonts w:hint="eastAsia" w:eastAsiaTheme="minorEastAsia"/>
          <w:lang w:eastAsia="zh-CN"/>
        </w:rPr>
      </w:pPr>
    </w:p>
    <w:p w14:paraId="2822E948">
      <w:pPr>
        <w:rPr>
          <w:rFonts w:hint="eastAsia" w:eastAsiaTheme="minorEastAsia"/>
          <w:lang w:eastAsia="zh-CN"/>
        </w:rPr>
      </w:pPr>
    </w:p>
    <w:p w14:paraId="51131CFD">
      <w:pPr>
        <w:rPr>
          <w:rFonts w:hint="eastAsia" w:eastAsiaTheme="minorEastAsia"/>
          <w:lang w:eastAsia="zh-CN"/>
        </w:rPr>
      </w:pPr>
    </w:p>
    <w:p w14:paraId="01A4EA35">
      <w:pPr>
        <w:rPr>
          <w:rFonts w:hint="eastAsia" w:eastAsiaTheme="minorEastAsia"/>
          <w:lang w:eastAsia="zh-CN"/>
        </w:rPr>
      </w:pPr>
    </w:p>
    <w:p w14:paraId="6905747E">
      <w:pPr>
        <w:rPr>
          <w:rFonts w:hint="eastAsia" w:eastAsiaTheme="minorEastAsia"/>
          <w:lang w:eastAsia="zh-CN"/>
        </w:rPr>
      </w:pPr>
    </w:p>
    <w:p w14:paraId="3DBEAC64">
      <w:pPr>
        <w:rPr>
          <w:rFonts w:hint="eastAsia" w:eastAsiaTheme="minorEastAsia"/>
          <w:lang w:eastAsia="zh-CN"/>
        </w:rPr>
      </w:pPr>
    </w:p>
    <w:p w14:paraId="6E6F826E">
      <w:pPr>
        <w:rPr>
          <w:rFonts w:hint="eastAsia" w:eastAsiaTheme="minorEastAsia"/>
          <w:lang w:eastAsia="zh-CN"/>
        </w:rPr>
      </w:pPr>
    </w:p>
    <w:p w14:paraId="7AAD5678">
      <w:pPr>
        <w:rPr>
          <w:rFonts w:hint="eastAsia" w:eastAsiaTheme="minorEastAsia"/>
          <w:lang w:eastAsia="zh-CN"/>
        </w:rPr>
      </w:pPr>
    </w:p>
    <w:p w14:paraId="61932C2D">
      <w:pPr>
        <w:rPr>
          <w:rFonts w:hint="eastAsia" w:eastAsiaTheme="minorEastAsia"/>
          <w:lang w:eastAsia="zh-CN"/>
        </w:rPr>
      </w:pPr>
    </w:p>
    <w:p w14:paraId="71460AFE">
      <w:pPr>
        <w:rPr>
          <w:rFonts w:hint="eastAsia" w:eastAsiaTheme="minorEastAsia"/>
          <w:lang w:eastAsia="zh-CN"/>
        </w:rPr>
      </w:pPr>
    </w:p>
    <w:p w14:paraId="5EB1F3B8">
      <w:pPr>
        <w:rPr>
          <w:rFonts w:hint="eastAsia" w:eastAsiaTheme="minorEastAsia"/>
          <w:lang w:eastAsia="zh-CN"/>
        </w:rPr>
      </w:pPr>
    </w:p>
    <w:p w14:paraId="38EC9CE0">
      <w:pPr>
        <w:rPr>
          <w:rFonts w:hint="eastAsia" w:eastAsiaTheme="minorEastAsia"/>
          <w:lang w:eastAsia="zh-CN"/>
        </w:rPr>
      </w:pPr>
    </w:p>
    <w:p w14:paraId="37EC947D">
      <w:pPr>
        <w:rPr>
          <w:rFonts w:hint="eastAsia" w:eastAsiaTheme="minorEastAsia"/>
          <w:lang w:eastAsia="zh-CN"/>
        </w:rPr>
      </w:pPr>
    </w:p>
    <w:p w14:paraId="22DC8F8A">
      <w:pPr>
        <w:rPr>
          <w:rFonts w:hint="eastAsia" w:eastAsiaTheme="minorEastAsia"/>
          <w:lang w:eastAsia="zh-CN"/>
        </w:rPr>
      </w:pPr>
    </w:p>
    <w:p w14:paraId="080953C9">
      <w:pPr>
        <w:rPr>
          <w:rFonts w:hint="eastAsia" w:eastAsiaTheme="minorEastAsia"/>
          <w:lang w:eastAsia="zh-CN"/>
        </w:rPr>
      </w:pPr>
    </w:p>
    <w:p w14:paraId="760F4E8B">
      <w:pPr>
        <w:rPr>
          <w:rFonts w:hint="eastAsia" w:eastAsiaTheme="minorEastAsia"/>
          <w:lang w:eastAsia="zh-CN"/>
        </w:rPr>
      </w:pPr>
    </w:p>
    <w:p w14:paraId="1F6E7D5B">
      <w:pPr>
        <w:rPr>
          <w:rFonts w:hint="eastAsia" w:eastAsiaTheme="minorEastAsia"/>
          <w:lang w:eastAsia="zh-CN"/>
        </w:rPr>
      </w:pPr>
    </w:p>
    <w:p w14:paraId="30D4F3A8">
      <w:pPr>
        <w:rPr>
          <w:rFonts w:hint="eastAsia" w:eastAsiaTheme="minorEastAsia"/>
          <w:lang w:eastAsia="zh-CN"/>
        </w:rPr>
      </w:pPr>
    </w:p>
    <w:p w14:paraId="5E61D6FD">
      <w:pPr>
        <w:rPr>
          <w:rFonts w:hint="eastAsia" w:eastAsiaTheme="minorEastAsia"/>
          <w:lang w:eastAsia="zh-CN"/>
        </w:rPr>
      </w:pPr>
    </w:p>
    <w:p w14:paraId="252A864F">
      <w:pPr>
        <w:rPr>
          <w:rFonts w:hint="eastAsia" w:eastAsiaTheme="minorEastAsia"/>
          <w:lang w:eastAsia="zh-CN"/>
        </w:rPr>
      </w:pPr>
    </w:p>
    <w:p w14:paraId="7ABFF984">
      <w:pPr>
        <w:numPr>
          <w:ilvl w:val="0"/>
          <w:numId w:val="1"/>
        </w:numPr>
        <w:rPr>
          <w:rStyle w:val="5"/>
          <w:rFonts w:hint="eastAsia" w:ascii="宋体" w:hAnsi="宋体" w:eastAsia="宋体" w:cs="宋体"/>
          <w:b/>
          <w:bCs/>
          <w:i w:val="0"/>
          <w:iCs w:val="0"/>
          <w:caps w:val="0"/>
          <w:color w:val="333333"/>
          <w:spacing w:val="0"/>
          <w:sz w:val="44"/>
          <w:szCs w:val="44"/>
          <w:shd w:val="clear" w:fill="FFFFFF"/>
        </w:rPr>
      </w:pPr>
      <w:r>
        <w:rPr>
          <w:rStyle w:val="5"/>
          <w:rFonts w:hint="eastAsia" w:ascii="宋体" w:hAnsi="宋体" w:eastAsia="宋体" w:cs="宋体"/>
          <w:b/>
          <w:bCs/>
          <w:i w:val="0"/>
          <w:iCs w:val="0"/>
          <w:caps w:val="0"/>
          <w:color w:val="333333"/>
          <w:spacing w:val="0"/>
          <w:sz w:val="44"/>
          <w:szCs w:val="44"/>
          <w:shd w:val="clear" w:fill="FFFFFF"/>
        </w:rPr>
        <w:t>使用内置ADC：模拟世界的数据入口</w:t>
      </w:r>
    </w:p>
    <w:p w14:paraId="247DD3C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任务要求：能控制内置ADC，并输出ADC转换结果。</w:t>
      </w:r>
    </w:p>
    <w:p w14:paraId="4DE3BEF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硬件准备：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"https://wiki.seeedstudio.com/cn/xiao_esp32s3_getting_started/" \o "https://wiki.seeedstudio.com/cn/xiao_esp32s3_getting_started/" \t "https://bbs.eeworld.com.cn/_blank"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Seeed Studio XIAO ESP32S3 Sense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 开发板 1 块。</w:t>
      </w:r>
    </w:p>
    <w:p w14:paraId="0F1E2290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 w14:paraId="50DF2136">
      <w:r>
        <w:drawing>
          <wp:inline distT="0" distB="0" distL="114300" distR="114300">
            <wp:extent cx="5269230" cy="2924810"/>
            <wp:effectExtent l="0" t="0" r="7620" b="889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AD16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现象：</w:t>
      </w:r>
    </w:p>
    <w:p w14:paraId="7770CAB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286000" cy="2647950"/>
            <wp:effectExtent l="0" t="0" r="0" b="0"/>
            <wp:docPr id="10" name="图片 10" descr="12月27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2月27日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73C63">
      <w:pPr>
        <w:rPr>
          <w:rFonts w:hint="eastAsia" w:eastAsiaTheme="minorEastAsia"/>
          <w:lang w:eastAsia="zh-CN"/>
        </w:rPr>
      </w:pPr>
    </w:p>
    <w:p w14:paraId="6FE03187">
      <w:pPr>
        <w:rPr>
          <w:rFonts w:hint="eastAsia" w:eastAsiaTheme="minorEastAsia"/>
          <w:lang w:eastAsia="zh-CN"/>
        </w:rPr>
      </w:pPr>
    </w:p>
    <w:p w14:paraId="1B23DBE4">
      <w:pPr>
        <w:rPr>
          <w:rFonts w:hint="eastAsia" w:eastAsiaTheme="minorEastAsia"/>
          <w:lang w:eastAsia="zh-CN"/>
        </w:rPr>
      </w:pPr>
    </w:p>
    <w:p w14:paraId="75C84C6A">
      <w:pPr>
        <w:rPr>
          <w:rFonts w:hint="eastAsia" w:eastAsiaTheme="minorEastAsia"/>
          <w:lang w:eastAsia="zh-CN"/>
        </w:rPr>
      </w:pPr>
    </w:p>
    <w:p w14:paraId="200FE43E">
      <w:pPr>
        <w:rPr>
          <w:rFonts w:hint="eastAsia" w:eastAsiaTheme="minorEastAsia"/>
          <w:lang w:eastAsia="zh-CN"/>
        </w:rPr>
      </w:pPr>
    </w:p>
    <w:p w14:paraId="220E80A3">
      <w:pPr>
        <w:numPr>
          <w:ilvl w:val="0"/>
          <w:numId w:val="1"/>
        </w:numPr>
        <w:rPr>
          <w:rStyle w:val="5"/>
          <w:rFonts w:hint="eastAsia" w:ascii="宋体" w:hAnsi="宋体" w:eastAsia="宋体" w:cs="宋体"/>
          <w:b/>
          <w:bCs/>
          <w:i w:val="0"/>
          <w:iCs w:val="0"/>
          <w:caps w:val="0"/>
          <w:color w:val="333333"/>
          <w:spacing w:val="0"/>
          <w:sz w:val="44"/>
          <w:szCs w:val="44"/>
          <w:shd w:val="clear" w:fill="FFFFFF"/>
          <w:lang w:eastAsia="zh-CN"/>
        </w:rPr>
      </w:pPr>
      <w:r>
        <w:rPr>
          <w:rStyle w:val="5"/>
          <w:rFonts w:hint="eastAsia" w:ascii="宋体" w:hAnsi="宋体" w:eastAsia="宋体" w:cs="宋体"/>
          <w:b/>
          <w:bCs/>
          <w:i w:val="0"/>
          <w:iCs w:val="0"/>
          <w:caps w:val="0"/>
          <w:color w:val="333333"/>
          <w:spacing w:val="0"/>
          <w:sz w:val="44"/>
          <w:szCs w:val="44"/>
          <w:shd w:val="clear" w:fill="FFFFFF"/>
        </w:rPr>
        <w:t>使用MCP4725 DAC：波形输出的魔法工具</w:t>
      </w:r>
    </w:p>
    <w:p w14:paraId="6890CE7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使用该模块可使用库文件，该文件可直接使用，无需自己再去编写调试。在Arduino IDE中的库管理下载，如下图：</w:t>
      </w:r>
    </w:p>
    <w:p w14:paraId="200B213F">
      <w:r>
        <w:drawing>
          <wp:inline distT="0" distB="0" distL="114300" distR="114300">
            <wp:extent cx="2698115" cy="3458210"/>
            <wp:effectExtent l="0" t="0" r="6985" b="889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98115" cy="345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5DA10">
      <w:pPr>
        <w:rPr>
          <w:rFonts w:hint="eastAsia" w:ascii="微软雅黑" w:hAnsi="微软雅黑" w:eastAsia="微软雅黑" w:cs="微软雅黑"/>
          <w:i w:val="0"/>
          <w:iCs w:val="0"/>
          <w:caps w:val="0"/>
          <w:color w:val="336699"/>
          <w:spacing w:val="0"/>
          <w:sz w:val="21"/>
          <w:szCs w:val="21"/>
          <w:u w:val="single"/>
          <w:shd w:val="clear" w:fill="FFFFFF"/>
        </w:rPr>
      </w:pPr>
      <w:r>
        <w:rPr>
          <w:rFonts w:hint="eastAsia"/>
          <w:lang w:val="en-US" w:eastAsia="zh-CN"/>
        </w:rPr>
        <w:t>硬件准备：</w:t>
      </w:r>
      <w:r>
        <w:rPr>
          <w:rFonts w:ascii="微软雅黑" w:hAnsi="微软雅黑" w:eastAsia="微软雅黑" w:cs="微软雅黑"/>
          <w:i w:val="0"/>
          <w:iCs w:val="0"/>
          <w:caps w:val="0"/>
          <w:color w:val="336699"/>
          <w:spacing w:val="0"/>
          <w:sz w:val="21"/>
          <w:szCs w:val="21"/>
          <w:u w:val="single"/>
          <w:shd w:val="clear" w:fill="FFFFFF"/>
        </w:rPr>
        <w:fldChar w:fldCharType="begin"/>
      </w:r>
      <w:r>
        <w:rPr>
          <w:rFonts w:ascii="微软雅黑" w:hAnsi="微软雅黑" w:eastAsia="微软雅黑" w:cs="微软雅黑"/>
          <w:i w:val="0"/>
          <w:iCs w:val="0"/>
          <w:caps w:val="0"/>
          <w:color w:val="336699"/>
          <w:spacing w:val="0"/>
          <w:sz w:val="21"/>
          <w:szCs w:val="21"/>
          <w:u w:val="single"/>
          <w:shd w:val="clear" w:fill="FFFFFF"/>
        </w:rPr>
        <w:instrText xml:space="preserve"> HYPERLINK "https://www.digikey.cn/zh/products/detail/seeed-technology-co-ltd/113991115/18724504" \t "https://bbs.eeworld.com.cn/_blank" </w:instrText>
      </w:r>
      <w:r>
        <w:rPr>
          <w:rFonts w:ascii="微软雅黑" w:hAnsi="微软雅黑" w:eastAsia="微软雅黑" w:cs="微软雅黑"/>
          <w:i w:val="0"/>
          <w:iCs w:val="0"/>
          <w:caps w:val="0"/>
          <w:color w:val="336699"/>
          <w:spacing w:val="0"/>
          <w:sz w:val="21"/>
          <w:szCs w:val="21"/>
          <w:u w:val="single"/>
          <w:shd w:val="clear" w:fill="FFFFFF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i w:val="0"/>
          <w:iCs w:val="0"/>
          <w:caps w:val="0"/>
          <w:color w:val="336699"/>
          <w:spacing w:val="0"/>
          <w:sz w:val="21"/>
          <w:szCs w:val="21"/>
          <w:u w:val="single"/>
          <w:shd w:val="clear" w:fill="FFFFFF"/>
        </w:rPr>
        <w:t>Seeed Studio XIAO ESP32S3 Sense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6699"/>
          <w:spacing w:val="0"/>
          <w:sz w:val="21"/>
          <w:szCs w:val="21"/>
          <w:u w:val="single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   +  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6699"/>
          <w:spacing w:val="0"/>
          <w:sz w:val="21"/>
          <w:szCs w:val="21"/>
          <w:u w:val="singl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6699"/>
          <w:spacing w:val="0"/>
          <w:sz w:val="21"/>
          <w:szCs w:val="21"/>
          <w:u w:val="single"/>
          <w:shd w:val="clear" w:fill="FFFFFF"/>
        </w:rPr>
        <w:instrText xml:space="preserve"> HYPERLINK "https://www.digikey.cn/zh/products/detail/adafruit-industries-llc/935/4990759" \t "https://bbs.eeworld.com.cn/_blank"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6699"/>
          <w:spacing w:val="0"/>
          <w:sz w:val="21"/>
          <w:szCs w:val="21"/>
          <w:u w:val="single"/>
          <w:shd w:val="clear" w:fill="FFFFFF"/>
        </w:rPr>
        <w:fldChar w:fldCharType="separate"/>
      </w:r>
      <w:r>
        <w:rPr>
          <w:rStyle w:val="6"/>
          <w:rFonts w:hint="eastAsia" w:ascii="微软雅黑" w:hAnsi="微软雅黑" w:eastAsia="微软雅黑" w:cs="微软雅黑"/>
          <w:i w:val="0"/>
          <w:iCs w:val="0"/>
          <w:caps w:val="0"/>
          <w:color w:val="336699"/>
          <w:spacing w:val="0"/>
          <w:sz w:val="21"/>
          <w:szCs w:val="21"/>
          <w:u w:val="single"/>
          <w:shd w:val="clear" w:fill="FFFFFF"/>
        </w:rPr>
        <w:t>MCP4725 12位3.4M采样率数模转换器评估板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6699"/>
          <w:spacing w:val="0"/>
          <w:sz w:val="21"/>
          <w:szCs w:val="21"/>
          <w:u w:val="single"/>
          <w:shd w:val="clear" w:fill="FFFFFF"/>
        </w:rPr>
        <w:fldChar w:fldCharType="end"/>
      </w:r>
    </w:p>
    <w:p w14:paraId="1055052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 w14:paraId="64EE6275">
      <w:r>
        <w:drawing>
          <wp:inline distT="0" distB="0" distL="114300" distR="114300">
            <wp:extent cx="5271770" cy="6083300"/>
            <wp:effectExtent l="0" t="0" r="5080" b="1270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08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69C3C"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注：具体代码工程见如下链接：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"https://github.com/adafruit/Adafruit_MCP4725）"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https://github.com/adafruit/Adafruit_MCP4725）</w:t>
      </w:r>
      <w:r>
        <w:rPr>
          <w:rFonts w:hint="eastAsia"/>
          <w:lang w:val="en-US" w:eastAsia="zh-CN"/>
        </w:rPr>
        <w:fldChar w:fldCharType="end"/>
      </w:r>
    </w:p>
    <w:p w14:paraId="29ECF09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部分代码粗略讲解：</w:t>
      </w:r>
    </w:p>
    <w:p w14:paraId="21347511">
      <w:r>
        <w:drawing>
          <wp:inline distT="0" distB="0" distL="114300" distR="114300">
            <wp:extent cx="3024505" cy="2089785"/>
            <wp:effectExtent l="0" t="0" r="4445" b="5715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24505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AEC0F"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对上图文翻译如下：MCP4725设备的输入编码为无符号二进制。输出电压 </w:t>
      </w:r>
    </w:p>
    <w:p w14:paraId="0F7520EB"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范围为0V至VDD。输出电压由公式5</w:t>
      </w:r>
      <w:r>
        <w:rPr>
          <w:rFonts w:hint="default"/>
          <w:lang w:val="en-US" w:eastAsia="zh-CN"/>
        </w:rPr>
        <w:noBreakHyphen/>
      </w:r>
      <w:r>
        <w:rPr>
          <w:rFonts w:hint="default"/>
          <w:lang w:val="en-US" w:eastAsia="zh-CN"/>
        </w:rPr>
        <w:t>1给出：</w:t>
      </w:r>
    </w:p>
    <w:p w14:paraId="1DD9DF75"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其中，Vref等于Vdd（2.7&lt;V&lt;5.5，见数据手册），即3.3V或5V。Dn等于输入代码，查数据手册可知，</w:t>
      </w:r>
    </w:p>
    <w:p w14:paraId="7F1BD6ED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230" cy="1805305"/>
            <wp:effectExtent l="0" t="0" r="7620" b="4445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3B59F"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 w14:paraId="1723BDED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当D11=1，而其他位是0，由12位二进制的，其十进制为2048。</w:t>
      </w:r>
    </w:p>
    <w:p w14:paraId="56F04B98">
      <w:r>
        <w:drawing>
          <wp:inline distT="0" distB="0" distL="114300" distR="114300">
            <wp:extent cx="3350895" cy="2729230"/>
            <wp:effectExtent l="0" t="0" r="1905" b="1397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50895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F658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综上计算，Vout = Vdd * （2048 / 4096）= 0.5 * Vdd 。</w:t>
      </w:r>
    </w:p>
    <w:p w14:paraId="23A200E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因此，根据</w:t>
      </w:r>
      <w:r>
        <w:rPr>
          <w:rFonts w:hint="default"/>
          <w:lang w:val="en-US" w:eastAsia="zh-CN"/>
        </w:rPr>
        <w:t>DACLookup_FullSine_9Bit[512]</w:t>
      </w:r>
      <w:r>
        <w:rPr>
          <w:rFonts w:hint="eastAsia"/>
          <w:lang w:val="en-US" w:eastAsia="zh-CN"/>
        </w:rPr>
        <w:t>，紧凑的连续数字使Vout输出电压也连续，故形成正弦波。</w:t>
      </w:r>
    </w:p>
    <w:p w14:paraId="64269557">
      <w:pPr>
        <w:rPr>
          <w:rFonts w:hint="eastAsia"/>
          <w:lang w:val="en-US" w:eastAsia="zh-CN"/>
        </w:rPr>
      </w:pPr>
    </w:p>
    <w:p w14:paraId="79FEA359">
      <w:pPr>
        <w:rPr>
          <w:rFonts w:hint="eastAsia"/>
          <w:lang w:val="en-US" w:eastAsia="zh-CN"/>
        </w:rPr>
      </w:pPr>
    </w:p>
    <w:p w14:paraId="63DA5986">
      <w:pPr>
        <w:rPr>
          <w:rFonts w:hint="eastAsia"/>
          <w:lang w:val="en-US" w:eastAsia="zh-CN"/>
        </w:rPr>
      </w:pPr>
    </w:p>
    <w:p w14:paraId="62885016">
      <w:pPr>
        <w:rPr>
          <w:rFonts w:hint="eastAsia"/>
          <w:lang w:val="en-US" w:eastAsia="zh-CN"/>
        </w:rPr>
      </w:pPr>
    </w:p>
    <w:p w14:paraId="7162B29A">
      <w:pPr>
        <w:rPr>
          <w:rFonts w:hint="eastAsia"/>
          <w:lang w:val="en-US" w:eastAsia="zh-CN"/>
        </w:rPr>
      </w:pPr>
    </w:p>
    <w:p w14:paraId="421A3438">
      <w:pPr>
        <w:rPr>
          <w:rFonts w:hint="eastAsia"/>
          <w:lang w:val="en-US" w:eastAsia="zh-CN"/>
        </w:rPr>
      </w:pPr>
    </w:p>
    <w:p w14:paraId="6B38B5CE">
      <w:pPr>
        <w:rPr>
          <w:rFonts w:hint="eastAsia"/>
          <w:lang w:val="en-US" w:eastAsia="zh-CN"/>
        </w:rPr>
      </w:pPr>
    </w:p>
    <w:p w14:paraId="254A2D92">
      <w:pPr>
        <w:rPr>
          <w:rFonts w:hint="eastAsia"/>
          <w:lang w:val="en-US" w:eastAsia="zh-CN"/>
        </w:rPr>
      </w:pPr>
    </w:p>
    <w:p w14:paraId="6242A31E">
      <w:pPr>
        <w:rPr>
          <w:rFonts w:hint="eastAsia"/>
          <w:lang w:val="en-US" w:eastAsia="zh-CN"/>
        </w:rPr>
      </w:pPr>
    </w:p>
    <w:p w14:paraId="08C6A487">
      <w:pPr>
        <w:rPr>
          <w:rFonts w:hint="eastAsia"/>
          <w:lang w:val="en-US" w:eastAsia="zh-CN"/>
        </w:rPr>
      </w:pPr>
    </w:p>
    <w:p w14:paraId="2805AE99">
      <w:pPr>
        <w:numPr>
          <w:ilvl w:val="0"/>
          <w:numId w:val="1"/>
        </w:numPr>
        <w:rPr>
          <w:rStyle w:val="5"/>
          <w:rFonts w:hint="eastAsia" w:ascii="宋体" w:hAnsi="宋体" w:eastAsia="宋体" w:cs="宋体"/>
          <w:b/>
          <w:bCs/>
          <w:i w:val="0"/>
          <w:iCs w:val="0"/>
          <w:caps w:val="0"/>
          <w:color w:val="333333"/>
          <w:spacing w:val="0"/>
          <w:sz w:val="44"/>
          <w:szCs w:val="44"/>
          <w:shd w:val="clear" w:fill="FFFFFF"/>
          <w:lang w:val="en-US" w:eastAsia="zh-CN"/>
        </w:rPr>
      </w:pPr>
      <w:r>
        <w:rPr>
          <w:rStyle w:val="5"/>
          <w:rFonts w:hint="eastAsia" w:ascii="宋体" w:hAnsi="宋体" w:eastAsia="宋体" w:cs="宋体"/>
          <w:b/>
          <w:bCs/>
          <w:i w:val="0"/>
          <w:iCs w:val="0"/>
          <w:caps w:val="0"/>
          <w:color w:val="333333"/>
          <w:spacing w:val="0"/>
          <w:sz w:val="44"/>
          <w:szCs w:val="44"/>
          <w:shd w:val="clear" w:fill="FFFFFF"/>
        </w:rPr>
        <w:t>连接传感器：获取环境信息的触角</w:t>
      </w:r>
    </w:p>
    <w:p w14:paraId="73F01124">
      <w:pPr>
        <w:rPr>
          <w:rFonts w:hint="eastAsia"/>
          <w:lang w:val="en-US" w:eastAsia="zh-CN"/>
        </w:rPr>
      </w:pPr>
    </w:p>
    <w:p w14:paraId="08DB96E6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420" w:lineRule="atLeast"/>
        <w:ind w:left="0" w:right="0" w:firstLine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读取SHT45温度和湿度</w:t>
      </w:r>
    </w:p>
    <w:p w14:paraId="65F032A1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420" w:lineRule="atLeast"/>
        <w:ind w:left="0" w:right="0" w:firstLine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搭配器件：  Seeed Studio XIAO ESP32S3 Sense + SHT45湿度&amp;温度传感器扩展板</w:t>
      </w:r>
    </w:p>
    <w:p w14:paraId="5E9D433C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420" w:lineRule="atLeast"/>
        <w:ind w:left="0" w:right="0" w:firstLine="0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通过上一贴 学习到了可以通过搜索厂家提供的库来进行开发。那么学以致用，从Library Manager搜索找到Adafruit SHT4x的库并安装，如下图</w:t>
      </w:r>
    </w:p>
    <w:p w14:paraId="0EDB3371">
      <w:r>
        <w:drawing>
          <wp:inline distT="0" distB="0" distL="114300" distR="114300">
            <wp:extent cx="2562225" cy="3438525"/>
            <wp:effectExtent l="0" t="0" r="9525" b="9525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12AE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代码如下：</w:t>
      </w:r>
    </w:p>
    <w:p w14:paraId="0AA3133D">
      <w:r>
        <w:drawing>
          <wp:inline distT="0" distB="0" distL="114300" distR="114300">
            <wp:extent cx="4810125" cy="7210425"/>
            <wp:effectExtent l="0" t="0" r="9525" b="9525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721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FEBB5">
      <w:pPr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注：具体代码工程见如下链接：https://github.com/Sensirion/arduino-i2c-sht4x</w:t>
      </w:r>
      <w:r>
        <w:rPr>
          <w:rFonts w:hint="eastAsia"/>
          <w:lang w:eastAsia="zh-CN"/>
        </w:rPr>
        <w:t>）</w:t>
      </w:r>
    </w:p>
    <w:p w14:paraId="43F04A3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现象：</w:t>
      </w:r>
    </w:p>
    <w:p w14:paraId="73A739DF">
      <w:r>
        <w:drawing>
          <wp:inline distT="0" distB="0" distL="114300" distR="114300">
            <wp:extent cx="4000500" cy="2238375"/>
            <wp:effectExtent l="0" t="0" r="0" b="952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23AE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（左边为温度：当前在空调室内；右边为湿度：）</w:t>
      </w:r>
    </w:p>
    <w:p w14:paraId="511F0C69">
      <w:pPr>
        <w:rPr>
          <w:rFonts w:hint="default"/>
          <w:lang w:val="en-US" w:eastAsia="zh-CN"/>
        </w:rPr>
      </w:pPr>
    </w:p>
    <w:p w14:paraId="34ABEF3A">
      <w:pPr>
        <w:rPr>
          <w:rFonts w:hint="eastAsia"/>
          <w:lang w:val="en-US" w:eastAsia="zh-CN"/>
        </w:rPr>
      </w:pPr>
    </w:p>
    <w:p w14:paraId="2B9B6A0F">
      <w:pPr>
        <w:numPr>
          <w:ilvl w:val="0"/>
          <w:numId w:val="1"/>
        </w:numPr>
        <w:rPr>
          <w:rStyle w:val="5"/>
          <w:rFonts w:hint="default" w:ascii="宋体" w:hAnsi="宋体" w:eastAsia="宋体" w:cs="宋体"/>
          <w:b/>
          <w:bCs/>
          <w:i w:val="0"/>
          <w:iCs w:val="0"/>
          <w:caps w:val="0"/>
          <w:color w:val="333333"/>
          <w:spacing w:val="0"/>
          <w:sz w:val="44"/>
          <w:szCs w:val="44"/>
          <w:shd w:val="clear" w:fill="FFFFFF"/>
          <w:lang w:val="en-US" w:eastAsia="zh-CN"/>
        </w:rPr>
      </w:pPr>
      <w:r>
        <w:rPr>
          <w:rStyle w:val="5"/>
          <w:rFonts w:hint="eastAsia" w:ascii="宋体" w:hAnsi="宋体" w:eastAsia="宋体" w:cs="宋体"/>
          <w:b/>
          <w:bCs/>
          <w:i w:val="0"/>
          <w:iCs w:val="0"/>
          <w:caps w:val="0"/>
          <w:color w:val="333333"/>
          <w:spacing w:val="0"/>
          <w:sz w:val="44"/>
          <w:szCs w:val="44"/>
          <w:shd w:val="clear" w:fill="FFFFFF"/>
        </w:rPr>
        <w:t>连接WiFi：唤醒无线网络的感知力</w:t>
      </w:r>
    </w:p>
    <w:p w14:paraId="0E32F56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本任务开始进行WiFi。</w:t>
      </w:r>
    </w:p>
    <w:p w14:paraId="7448FFE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使开发板成功连接WiFi，输出获取的IP地址，且能访问互联网或局域网内的一种资源。</w:t>
      </w:r>
    </w:p>
    <w:p w14:paraId="4759D7DC">
      <w:r>
        <w:drawing>
          <wp:inline distT="0" distB="0" distL="114300" distR="114300">
            <wp:extent cx="2985135" cy="4076065"/>
            <wp:effectExtent l="0" t="0" r="5715" b="63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5135" cy="407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3277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现象：</w:t>
      </w:r>
    </w:p>
    <w:p w14:paraId="42872D8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3519170"/>
            <wp:effectExtent l="0" t="0" r="7620" b="5080"/>
            <wp:docPr id="7" name="图片 7" descr="屏幕截图 2025-12-17 221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屏幕截图 2025-12-17 22145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9154">
      <w:pPr>
        <w:rPr>
          <w:rFonts w:hint="default"/>
          <w:b/>
          <w:bCs/>
          <w:lang w:val="en-US" w:eastAsia="zh-CN"/>
        </w:rPr>
      </w:pPr>
      <w:r>
        <w:rPr>
          <w:rFonts w:hint="eastAsia"/>
          <w:lang w:val="en-US" w:eastAsia="zh-CN"/>
        </w:rPr>
        <w:t>要注意的是，这里的网络是仅支持2.4 GHz WiFi的。程序烧录后可以在窗口监视器中看到WiFi连接后的ip地址。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1783AF9"/>
    <w:multiLevelType w:val="singleLevel"/>
    <w:tmpl w:val="D1783AF9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4F159C6"/>
    <w:rsid w:val="02330063"/>
    <w:rsid w:val="02BF011E"/>
    <w:rsid w:val="04773039"/>
    <w:rsid w:val="05BE2275"/>
    <w:rsid w:val="0AD91ABF"/>
    <w:rsid w:val="0CAE3659"/>
    <w:rsid w:val="14E804E7"/>
    <w:rsid w:val="16635080"/>
    <w:rsid w:val="19631788"/>
    <w:rsid w:val="19BA7673"/>
    <w:rsid w:val="1C1D316C"/>
    <w:rsid w:val="1D9C5A80"/>
    <w:rsid w:val="1F6968D6"/>
    <w:rsid w:val="20474A8D"/>
    <w:rsid w:val="229A5A07"/>
    <w:rsid w:val="262B5D1D"/>
    <w:rsid w:val="2742617D"/>
    <w:rsid w:val="28920A3E"/>
    <w:rsid w:val="2AF668B0"/>
    <w:rsid w:val="34F159C6"/>
    <w:rsid w:val="436634C5"/>
    <w:rsid w:val="484F7919"/>
    <w:rsid w:val="48741B2E"/>
    <w:rsid w:val="503C6A6A"/>
    <w:rsid w:val="50F13275"/>
    <w:rsid w:val="51A17142"/>
    <w:rsid w:val="558D3998"/>
    <w:rsid w:val="56E60023"/>
    <w:rsid w:val="589A44BB"/>
    <w:rsid w:val="59CA3C2C"/>
    <w:rsid w:val="6086590D"/>
    <w:rsid w:val="616B3003"/>
    <w:rsid w:val="6CD52054"/>
    <w:rsid w:val="70893569"/>
    <w:rsid w:val="7CC84A54"/>
    <w:rsid w:val="7D192919"/>
    <w:rsid w:val="7EB00019"/>
    <w:rsid w:val="7F0679BC"/>
    <w:rsid w:val="7FB140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5">
    <w:name w:val="Strong"/>
    <w:basedOn w:val="4"/>
    <w:qFormat/>
    <w:uiPriority w:val="0"/>
    <w:rPr>
      <w:b/>
    </w:rPr>
  </w:style>
  <w:style w:type="character" w:styleId="6">
    <w:name w:val="Hyperlink"/>
    <w:basedOn w:val="4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GIF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372</Words>
  <Characters>536</Characters>
  <Lines>0</Lines>
  <Paragraphs>0</Paragraphs>
  <TotalTime>30</TotalTime>
  <ScaleCrop>false</ScaleCrop>
  <LinksUpToDate>false</LinksUpToDate>
  <CharactersWithSpaces>562</CharactersWithSpaces>
  <Application>WPS Office_12.1.0.23542_F1E327BC-269C-435d-A152-05C5408002CA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2025-12-13T13:59:00Z</dcterms:created>
  <dc:creator>熊均濠</dc:creator>
  <cp:lastModifiedBy>熊均濠</cp:lastModifiedBy>
  <dcterms:modified xsi:type="dcterms:W3CDTF">2025-12-29T11:44:03Z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2052-12.1.0.23542</vt:lpwstr>
  </property>
  <property fmtid="{D5CDD505-2E9C-101B-9397-08002B2CF9AE}" pid="3" name="ICV">
    <vt:lpwstr>4C694C23CC1D448D9FA7F17A41A41162_11</vt:lpwstr>
  </property>
  <property fmtid="{D5CDD505-2E9C-101B-9397-08002B2CF9AE}" pid="4" name="KSOTemplateDocerSaveRecord">
    <vt:lpwstr>eyJoZGlkIjoiZjVjNTlkNDU3MWNiYWZhYjc0YmU0YjYyNjJlNzQ5NjMiLCJ1c2VySWQiOiIxNjIxODQxNTMxIn0=</vt:lpwstr>
  </property>
</Properties>
</file>